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162" w:rsidRPr="009D5162" w:rsidRDefault="009D5162" w:rsidP="009D5162">
      <w:pPr>
        <w:rPr>
          <w:b/>
        </w:rPr>
      </w:pPr>
      <w:r w:rsidRPr="009D5162">
        <w:rPr>
          <w:b/>
        </w:rPr>
        <w:t>The Self Directed Support Options</w:t>
      </w:r>
    </w:p>
    <w:p w:rsidR="009D5162" w:rsidRPr="00934C43" w:rsidRDefault="009D5162" w:rsidP="009D5162">
      <w:pPr>
        <w:rPr>
          <w:b/>
        </w:rPr>
      </w:pPr>
      <w:r w:rsidRPr="00934C43">
        <w:rPr>
          <w:b/>
        </w:rPr>
        <w:t>Option 1</w:t>
      </w:r>
    </w:p>
    <w:p w:rsidR="009D5162" w:rsidRDefault="00934C43" w:rsidP="00934C43">
      <w:pPr>
        <w:jc w:val="both"/>
      </w:pPr>
      <w:r w:rsidRPr="005B79BD">
        <w:rPr>
          <w:b/>
        </w:rPr>
        <w:t>A Direct Payment</w:t>
      </w:r>
      <w:r>
        <w:t xml:space="preserve"> – If the person </w:t>
      </w:r>
      <w:r w:rsidR="009D5162">
        <w:t>choose</w:t>
      </w:r>
      <w:r>
        <w:t xml:space="preserve">s to take a direct payment, they </w:t>
      </w:r>
      <w:r w:rsidR="009D5162">
        <w:t xml:space="preserve">receive money from </w:t>
      </w:r>
      <w:r>
        <w:t xml:space="preserve">Health and Social Care on a monthly basis.  This must be paid into a bank account that is separate from the person’s personal account.   The person </w:t>
      </w:r>
      <w:r w:rsidR="009D5162">
        <w:t xml:space="preserve">can </w:t>
      </w:r>
      <w:r>
        <w:t xml:space="preserve">choose to </w:t>
      </w:r>
      <w:r w:rsidR="009D5162">
        <w:t xml:space="preserve">manage this </w:t>
      </w:r>
      <w:r>
        <w:t xml:space="preserve">budget </w:t>
      </w:r>
      <w:r w:rsidR="009D5162">
        <w:t>independently or with the support of an accountant</w:t>
      </w:r>
      <w:r>
        <w:t xml:space="preserve">/payroll organisation.  They can, either on their own or with help, employ their </w:t>
      </w:r>
      <w:r w:rsidR="00CB4FC9">
        <w:t xml:space="preserve">own </w:t>
      </w:r>
      <w:r w:rsidR="009D5162">
        <w:t>staff</w:t>
      </w:r>
      <w:r w:rsidR="00CB4FC9">
        <w:t>*</w:t>
      </w:r>
      <w:r w:rsidR="009D5162">
        <w:t xml:space="preserve"> (personal assistant/s) or employ the service</w:t>
      </w:r>
      <w:r>
        <w:t xml:space="preserve">s of a care organisation.  The </w:t>
      </w:r>
      <w:r w:rsidR="009D5162">
        <w:t xml:space="preserve">personal assistant/s or </w:t>
      </w:r>
      <w:r>
        <w:t xml:space="preserve">care organisation will help the person meet their </w:t>
      </w:r>
      <w:r w:rsidR="009D5162">
        <w:t>agreed outcomes, as identified</w:t>
      </w:r>
      <w:r>
        <w:t xml:space="preserve"> in their support plan.  As the member of staff undertaking the assessment or review you should provide the person with the basic information about Option 1 (as above) as well as providing them details of the independent support organisation – SDS Options Fife.  </w:t>
      </w:r>
    </w:p>
    <w:p w:rsidR="005B79BD" w:rsidRDefault="005B79BD" w:rsidP="00934C43">
      <w:pPr>
        <w:jc w:val="both"/>
      </w:pPr>
      <w:r w:rsidRPr="005B79BD">
        <w:t xml:space="preserve">SDS Options Fife will provide more detailed information about employing staff </w:t>
      </w:r>
      <w:proofErr w:type="spellStart"/>
      <w:r w:rsidRPr="005B79BD">
        <w:t>ie</w:t>
      </w:r>
      <w:proofErr w:type="spellEnd"/>
      <w:r w:rsidRPr="005B79BD">
        <w:t xml:space="preserve"> help to draw up a job description, help to advertise and recruit safely as well as information and advice should things go wrong.</w:t>
      </w:r>
    </w:p>
    <w:p w:rsidR="005B79BD" w:rsidRDefault="005B79BD" w:rsidP="00934C43">
      <w:pPr>
        <w:jc w:val="both"/>
      </w:pPr>
      <w:r>
        <w:t xml:space="preserve">Where someone chooses Option 1, they are required to sign a Service Level Agreement with the Council which details the terms under which the Council is issuing the money.  If the person breaches the terms of this agreement </w:t>
      </w:r>
      <w:proofErr w:type="spellStart"/>
      <w:r>
        <w:t>eg</w:t>
      </w:r>
      <w:proofErr w:type="spellEnd"/>
      <w:r>
        <w:t xml:space="preserve"> spends their direct payment on goods and/or services that have not been agreed by Health and Social Care in the person’s support plan, the direct payment can be suspended or ceased and any </w:t>
      </w:r>
      <w:proofErr w:type="spellStart"/>
      <w:r>
        <w:t>mis</w:t>
      </w:r>
      <w:proofErr w:type="spellEnd"/>
      <w:r>
        <w:t>-spent monies invoiced for return</w:t>
      </w:r>
      <w:r w:rsidR="00CB4FC9">
        <w:t>, following a review of their outcomes and circumstances</w:t>
      </w:r>
      <w:r>
        <w:t>.</w:t>
      </w:r>
    </w:p>
    <w:p w:rsidR="00CB4FC9" w:rsidRPr="00CB4FC9" w:rsidRDefault="00CB4FC9" w:rsidP="00934C43">
      <w:pPr>
        <w:jc w:val="both"/>
        <w:rPr>
          <w:i/>
        </w:rPr>
      </w:pPr>
      <w:r>
        <w:rPr>
          <w:i/>
        </w:rPr>
        <w:t>*</w:t>
      </w:r>
      <w:r w:rsidRPr="00CB4FC9">
        <w:rPr>
          <w:i/>
        </w:rPr>
        <w:t>See separate information sheet and process – Employment of Relatives</w:t>
      </w:r>
    </w:p>
    <w:p w:rsidR="009D5162" w:rsidRPr="00934C43" w:rsidRDefault="009D5162" w:rsidP="009D5162">
      <w:pPr>
        <w:rPr>
          <w:b/>
        </w:rPr>
      </w:pPr>
      <w:r w:rsidRPr="00934C43">
        <w:rPr>
          <w:b/>
        </w:rPr>
        <w:t>Option 2</w:t>
      </w:r>
    </w:p>
    <w:p w:rsidR="009D5162" w:rsidRDefault="009D5162" w:rsidP="005B79BD">
      <w:pPr>
        <w:jc w:val="both"/>
      </w:pPr>
      <w:r w:rsidRPr="005B79BD">
        <w:rPr>
          <w:b/>
        </w:rPr>
        <w:t>An Individual Service Fund</w:t>
      </w:r>
      <w:r>
        <w:t xml:space="preserve"> – </w:t>
      </w:r>
      <w:r w:rsidR="005B79BD">
        <w:t xml:space="preserve">A person may wish to direct their </w:t>
      </w:r>
      <w:r>
        <w:t xml:space="preserve">own support </w:t>
      </w:r>
      <w:r w:rsidR="005B79BD">
        <w:t xml:space="preserve">with an agency or provider but </w:t>
      </w:r>
      <w:r>
        <w:t>not want to manage the</w:t>
      </w:r>
      <w:r w:rsidR="005B79BD">
        <w:t>ir</w:t>
      </w:r>
      <w:r>
        <w:t xml:space="preserve"> budg</w:t>
      </w:r>
      <w:r w:rsidR="005B79BD">
        <w:t xml:space="preserve">et.  The person </w:t>
      </w:r>
      <w:r>
        <w:t>choose</w:t>
      </w:r>
      <w:r w:rsidR="005B79BD">
        <w:t xml:space="preserve">s the organisation and then can ask either the organisation themselves or the Health and Social Care Partnership to manage the budget on their behalf. </w:t>
      </w:r>
      <w:r>
        <w:t xml:space="preserve"> </w:t>
      </w:r>
      <w:r w:rsidR="005B79BD">
        <w:t xml:space="preserve">The organisation is required to sign an agreement with the Council for services provided under Option 2 and the person themselves signs </w:t>
      </w:r>
      <w:proofErr w:type="gramStart"/>
      <w:r w:rsidR="005B79BD">
        <w:t>an</w:t>
      </w:r>
      <w:proofErr w:type="gramEnd"/>
      <w:r w:rsidR="005B79BD">
        <w:t xml:space="preserve"> agreement between the Council and the support organisation.  SDS Options can provide additional information as can the Self Directed Support team within Health and Social Care.</w:t>
      </w:r>
    </w:p>
    <w:p w:rsidR="009D5162" w:rsidRPr="00934C43" w:rsidRDefault="009D5162" w:rsidP="009D5162">
      <w:pPr>
        <w:rPr>
          <w:b/>
        </w:rPr>
      </w:pPr>
      <w:r w:rsidRPr="00934C43">
        <w:rPr>
          <w:b/>
        </w:rPr>
        <w:t>Option 3</w:t>
      </w:r>
    </w:p>
    <w:p w:rsidR="009D5162" w:rsidRDefault="009D5162" w:rsidP="009D5162">
      <w:r w:rsidRPr="005B79BD">
        <w:rPr>
          <w:b/>
        </w:rPr>
        <w:t>The Local Authority</w:t>
      </w:r>
      <w:r w:rsidR="005B79BD">
        <w:rPr>
          <w:b/>
        </w:rPr>
        <w:t xml:space="preserve"> </w:t>
      </w:r>
      <w:r>
        <w:t xml:space="preserve">– </w:t>
      </w:r>
      <w:r w:rsidR="005B79BD">
        <w:t xml:space="preserve">The person can choose </w:t>
      </w:r>
      <w:r w:rsidR="00CB4FC9">
        <w:t xml:space="preserve">the local authority </w:t>
      </w:r>
      <w:bookmarkStart w:id="0" w:name="_GoBack"/>
      <w:bookmarkEnd w:id="0"/>
      <w:r w:rsidR="005B79BD">
        <w:t>to select, arrange and manage their support arrangement</w:t>
      </w:r>
      <w:r>
        <w:t>.</w:t>
      </w:r>
      <w:r w:rsidR="005B79BD">
        <w:t xml:space="preserve">  Where the person is unable to make decisions for themselves and there is no power of attorney or welfare guardian in place, Option 3 would become the chosen option.</w:t>
      </w:r>
    </w:p>
    <w:p w:rsidR="009D5162" w:rsidRPr="00934C43" w:rsidRDefault="009D5162" w:rsidP="009D5162">
      <w:pPr>
        <w:rPr>
          <w:b/>
        </w:rPr>
      </w:pPr>
      <w:r w:rsidRPr="00934C43">
        <w:rPr>
          <w:b/>
        </w:rPr>
        <w:t>Option 4</w:t>
      </w:r>
    </w:p>
    <w:p w:rsidR="009D5162" w:rsidRDefault="009D5162" w:rsidP="009D5162">
      <w:r w:rsidRPr="005B79BD">
        <w:rPr>
          <w:b/>
        </w:rPr>
        <w:t>Mix of Options 1, 2 and 3</w:t>
      </w:r>
      <w:r w:rsidR="005B79BD">
        <w:t xml:space="preserve"> – The person </w:t>
      </w:r>
      <w:r>
        <w:t xml:space="preserve">can choose a mix of options 1, 2 and/or 3 for different types of </w:t>
      </w:r>
      <w:r w:rsidR="005B79BD">
        <w:t xml:space="preserve">support. This option allows the person </w:t>
      </w:r>
      <w:r>
        <w:t>to have different levels of control</w:t>
      </w:r>
      <w:r w:rsidR="005B79BD">
        <w:t xml:space="preserve"> over different aspects of their support.  </w:t>
      </w:r>
      <w:r w:rsidR="000F717E">
        <w:t>This can be discussed as part of the person’s assessment or review.</w:t>
      </w:r>
    </w:p>
    <w:sectPr w:rsidR="009D5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62"/>
    <w:rsid w:val="000F717E"/>
    <w:rsid w:val="0014375B"/>
    <w:rsid w:val="005B79BD"/>
    <w:rsid w:val="00934C43"/>
    <w:rsid w:val="009D5162"/>
    <w:rsid w:val="00CB4FC9"/>
    <w:rsid w:val="00D6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6E3A8-BAE2-4F70-B82E-DA8D92A3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Morrison</dc:creator>
  <cp:keywords/>
  <dc:description/>
  <cp:lastModifiedBy>Alison Morrison</cp:lastModifiedBy>
  <cp:revision>4</cp:revision>
  <dcterms:created xsi:type="dcterms:W3CDTF">2018-12-04T16:48:00Z</dcterms:created>
  <dcterms:modified xsi:type="dcterms:W3CDTF">2018-12-06T09:04:00Z</dcterms:modified>
</cp:coreProperties>
</file>